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9D" w:rsidRPr="005957A5" w:rsidRDefault="00693F9D" w:rsidP="00693F9D">
      <w:pPr>
        <w:jc w:val="center"/>
        <w:rPr>
          <w:rFonts w:eastAsia="Times New Roman"/>
          <w:b/>
          <w:bCs/>
          <w:sz w:val="22"/>
          <w:szCs w:val="22"/>
        </w:rPr>
      </w:pPr>
      <w:r w:rsidRPr="005957A5">
        <w:rPr>
          <w:rFonts w:eastAsia="Times New Roman"/>
          <w:b/>
          <w:bCs/>
          <w:sz w:val="22"/>
          <w:szCs w:val="22"/>
        </w:rPr>
        <w:t>Инвестиции в основной капитал (по состоянию на 01.01.2017)</w:t>
      </w:r>
    </w:p>
    <w:p w:rsidR="00693F9D" w:rsidRPr="005957A5" w:rsidRDefault="00693F9D" w:rsidP="00693F9D">
      <w:pPr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499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3"/>
        <w:gridCol w:w="1702"/>
        <w:gridCol w:w="1417"/>
      </w:tblGrid>
      <w:tr w:rsidR="00693F9D" w:rsidRPr="005957A5" w:rsidTr="00280757">
        <w:tc>
          <w:tcPr>
            <w:tcW w:w="3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3F9D" w:rsidRPr="005957A5" w:rsidRDefault="00693F9D" w:rsidP="002807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957A5">
              <w:rPr>
                <w:rFonts w:eastAsia="Times New Roman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3F9D" w:rsidRPr="005957A5" w:rsidRDefault="00693F9D" w:rsidP="002807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957A5">
              <w:rPr>
                <w:rFonts w:eastAsia="Times New Roman"/>
                <w:b/>
                <w:bCs/>
                <w:sz w:val="22"/>
                <w:szCs w:val="22"/>
              </w:rPr>
              <w:t>Ед. измерения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3F9D" w:rsidRPr="005957A5" w:rsidRDefault="00693F9D" w:rsidP="002807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957A5">
              <w:rPr>
                <w:rFonts w:eastAsia="Times New Roman"/>
                <w:b/>
                <w:bCs/>
                <w:sz w:val="22"/>
                <w:szCs w:val="22"/>
              </w:rPr>
              <w:t>2017</w:t>
            </w:r>
          </w:p>
        </w:tc>
      </w:tr>
      <w:tr w:rsidR="00693F9D" w:rsidRPr="005957A5" w:rsidTr="00280757">
        <w:tc>
          <w:tcPr>
            <w:tcW w:w="3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3F9D" w:rsidRPr="005957A5" w:rsidRDefault="00693F9D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Инвестиции в основной капитал за счет средств муниципального бюджета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3F9D" w:rsidRPr="005957A5" w:rsidRDefault="00693F9D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тысяча рублей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3F9D" w:rsidRPr="005957A5" w:rsidRDefault="00693F9D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1595</w:t>
            </w:r>
          </w:p>
        </w:tc>
      </w:tr>
      <w:tr w:rsidR="00693F9D" w:rsidRPr="005957A5" w:rsidTr="00280757">
        <w:tc>
          <w:tcPr>
            <w:tcW w:w="3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3F9D" w:rsidRPr="005957A5" w:rsidRDefault="00693F9D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3F9D" w:rsidRPr="005957A5" w:rsidRDefault="00693F9D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тысяча рублей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3F9D" w:rsidRPr="005957A5" w:rsidRDefault="00693F9D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63614</w:t>
            </w:r>
          </w:p>
        </w:tc>
      </w:tr>
      <w:tr w:rsidR="00693F9D" w:rsidRPr="005957A5" w:rsidTr="00280757">
        <w:tc>
          <w:tcPr>
            <w:tcW w:w="3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3F9D" w:rsidRPr="005957A5" w:rsidRDefault="00693F9D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Инвестиции в основной капитал организаций муниципальной формы собственности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3F9D" w:rsidRPr="005957A5" w:rsidRDefault="00693F9D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тысяча рублей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3F9D" w:rsidRPr="005957A5" w:rsidRDefault="00693F9D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41176</w:t>
            </w:r>
          </w:p>
        </w:tc>
      </w:tr>
    </w:tbl>
    <w:p w:rsidR="006339FC" w:rsidRDefault="006339FC">
      <w:bookmarkStart w:id="0" w:name="_GoBack"/>
      <w:bookmarkEnd w:id="0"/>
    </w:p>
    <w:sectPr w:rsidR="0063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9D"/>
    <w:rsid w:val="006339FC"/>
    <w:rsid w:val="0069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INF-2</dc:creator>
  <cp:lastModifiedBy>INF-2</cp:lastModifiedBy>
  <cp:revision>1</cp:revision>
  <dcterms:created xsi:type="dcterms:W3CDTF">2018-08-17T12:41:00Z</dcterms:created>
  <dcterms:modified xsi:type="dcterms:W3CDTF">2018-08-17T12:41:00Z</dcterms:modified>
</cp:coreProperties>
</file>